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8956EA">
        <w:rPr>
          <w:rFonts w:eastAsia="맑은 고딕" w:cs="Arial"/>
          <w:b/>
          <w:noProof/>
          <w:color w:val="000000" w:themeColor="text1"/>
          <w:sz w:val="24"/>
          <w:lang w:eastAsia="ko-KR"/>
        </w:rPr>
        <w:t>1</w:t>
      </w:r>
      <w:r w:rsidR="00571E43">
        <w:rPr>
          <w:rFonts w:eastAsia="맑은 고딕" w:cs="Arial"/>
          <w:b/>
          <w:noProof/>
          <w:color w:val="000000" w:themeColor="text1"/>
          <w:sz w:val="24"/>
          <w:lang w:eastAsia="ko-KR"/>
        </w:rPr>
        <w:t>bis-e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312FEC" w:rsidRPr="00312FEC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R2-2303755</w:t>
      </w:r>
      <w:bookmarkStart w:id="0" w:name="_GoBack"/>
      <w:bookmarkEnd w:id="0"/>
    </w:p>
    <w:p w:rsidR="005F4618" w:rsidRDefault="00571E4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cs="Arial"/>
          <w:b/>
          <w:noProof/>
          <w:color w:val="000000" w:themeColor="text1"/>
          <w:sz w:val="24"/>
        </w:rPr>
        <w:t>Online</w:t>
      </w:r>
      <w:r w:rsidR="00907287">
        <w:rPr>
          <w:rFonts w:cs="Arial"/>
          <w:b/>
          <w:noProof/>
          <w:color w:val="000000" w:themeColor="text1"/>
          <w:sz w:val="24"/>
        </w:rPr>
        <w:t xml:space="preserve">, </w:t>
      </w:r>
      <w:r>
        <w:rPr>
          <w:rFonts w:cs="Arial"/>
          <w:b/>
          <w:noProof/>
          <w:color w:val="000000" w:themeColor="text1"/>
          <w:sz w:val="24"/>
        </w:rPr>
        <w:t>1</w:t>
      </w:r>
      <w:r w:rsidR="008956EA">
        <w:rPr>
          <w:rFonts w:cs="Arial"/>
          <w:b/>
          <w:noProof/>
          <w:color w:val="000000" w:themeColor="text1"/>
          <w:sz w:val="24"/>
        </w:rPr>
        <w:t>7</w:t>
      </w:r>
      <w:r w:rsidR="00907287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907287">
        <w:rPr>
          <w:rFonts w:cs="Arial"/>
          <w:b/>
          <w:noProof/>
          <w:color w:val="000000" w:themeColor="text1"/>
          <w:sz w:val="24"/>
        </w:rPr>
        <w:t xml:space="preserve"> – </w:t>
      </w:r>
      <w:r>
        <w:rPr>
          <w:rFonts w:cs="Arial"/>
          <w:b/>
          <w:noProof/>
          <w:color w:val="000000" w:themeColor="text1"/>
          <w:sz w:val="24"/>
        </w:rPr>
        <w:t>26th</w:t>
      </w:r>
      <w:r w:rsidR="00907287">
        <w:rPr>
          <w:rFonts w:cs="Arial"/>
          <w:b/>
          <w:noProof/>
          <w:color w:val="000000" w:themeColor="text1"/>
          <w:sz w:val="24"/>
        </w:rPr>
        <w:t xml:space="preserve">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907287">
        <w:rPr>
          <w:rFonts w:cs="Arial"/>
          <w:b/>
          <w:noProof/>
          <w:color w:val="000000" w:themeColor="text1"/>
          <w:sz w:val="24"/>
        </w:rPr>
        <w:t>, 202</w:t>
      </w:r>
      <w:r w:rsidR="008956EA">
        <w:rPr>
          <w:rFonts w:cs="Arial"/>
          <w:b/>
          <w:noProof/>
          <w:color w:val="000000" w:themeColor="text1"/>
          <w:sz w:val="24"/>
        </w:rPr>
        <w:t>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.5.3 (</w:t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NR_XR_enh-Core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  <w:r w:rsidR="00014BBA">
        <w:rPr>
          <w:rFonts w:ascii="Arial" w:hAnsi="Arial" w:cs="Arial"/>
          <w:color w:val="000000" w:themeColor="text1"/>
          <w:sz w:val="24"/>
          <w:lang w:val="en-US" w:eastAsia="ko-KR"/>
        </w:rPr>
        <w:t xml:space="preserve">, InterDigital, </w:t>
      </w:r>
      <w:r w:rsidR="008E4C19">
        <w:rPr>
          <w:rFonts w:ascii="Arial" w:hAnsi="Arial" w:cs="Arial"/>
          <w:color w:val="000000" w:themeColor="text1"/>
          <w:sz w:val="24"/>
          <w:lang w:val="en-US" w:eastAsia="ko-KR"/>
        </w:rPr>
        <w:t xml:space="preserve">NEC, </w:t>
      </w:r>
      <w:r w:rsidR="00014BBA">
        <w:rPr>
          <w:rFonts w:ascii="Arial" w:hAnsi="Arial" w:cs="Arial"/>
          <w:color w:val="000000" w:themeColor="text1"/>
          <w:sz w:val="24"/>
          <w:lang w:val="en-US" w:eastAsia="ko-KR"/>
        </w:rPr>
        <w:t>ZTE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206D06">
        <w:rPr>
          <w:rFonts w:ascii="Arial" w:hAnsi="Arial" w:cs="Arial"/>
          <w:color w:val="000000" w:themeColor="text1"/>
          <w:sz w:val="24"/>
          <w:lang w:val="en-US"/>
        </w:rPr>
        <w:t xml:space="preserve">Multiple 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DRX </w:t>
      </w:r>
      <w:r w:rsidR="00206D06">
        <w:rPr>
          <w:rFonts w:ascii="Arial" w:hAnsi="Arial" w:cs="Arial"/>
          <w:color w:val="000000" w:themeColor="text1"/>
          <w:sz w:val="24"/>
          <w:lang w:val="en-US" w:eastAsia="ko-KR"/>
        </w:rPr>
        <w:t>configuration for XR</w:t>
      </w:r>
      <w:r w:rsidR="007A6A27">
        <w:rPr>
          <w:rFonts w:ascii="Arial" w:hAnsi="Arial" w:cs="Arial"/>
          <w:color w:val="000000" w:themeColor="text1"/>
          <w:sz w:val="24"/>
          <w:lang w:val="en-US" w:eastAsia="ko-KR"/>
        </w:rPr>
        <w:t xml:space="preserve"> power saving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A5317E" w:rsidRPr="00A5317E" w:rsidRDefault="00907287" w:rsidP="007814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 w:rsidR="00EB0A5D">
        <w:rPr>
          <w:rFonts w:ascii="Arial" w:hAnsi="Arial" w:cs="Arial" w:hint="eastAsia"/>
          <w:color w:val="000000" w:themeColor="text1"/>
          <w:lang w:val="en-US" w:eastAsia="ko-KR"/>
        </w:rPr>
        <w:t>R</w:t>
      </w:r>
      <w:r w:rsidR="00EB0A5D">
        <w:rPr>
          <w:rFonts w:ascii="Arial" w:hAnsi="Arial" w:cs="Arial"/>
          <w:color w:val="000000" w:themeColor="text1"/>
          <w:lang w:val="en-US" w:eastAsia="ko-KR"/>
        </w:rPr>
        <w:t>AN2#121</w:t>
      </w:r>
      <w:r w:rsidR="004E20BF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EB0A5D" w:rsidRPr="00EB0A5D">
        <w:rPr>
          <w:rFonts w:ascii="Arial" w:hAnsi="Arial" w:cs="Arial"/>
          <w:color w:val="000000" w:themeColor="text1"/>
          <w:lang w:val="en-US" w:eastAsia="ko-KR"/>
        </w:rPr>
        <w:t xml:space="preserve">RAN2 agreed to </w:t>
      </w:r>
      <w:r w:rsidR="00EB0A5D">
        <w:rPr>
          <w:rFonts w:ascii="Arial" w:hAnsi="Arial" w:cs="Arial"/>
          <w:color w:val="000000" w:themeColor="text1"/>
          <w:lang w:val="en-US" w:eastAsia="ko-KR"/>
        </w:rPr>
        <w:t>evaluate</w:t>
      </w:r>
      <w:r w:rsidR="00EB0A5D" w:rsidRPr="00EB0A5D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78145D">
        <w:rPr>
          <w:rFonts w:ascii="Arial" w:hAnsi="Arial" w:cs="Arial"/>
          <w:color w:val="000000" w:themeColor="text1"/>
          <w:lang w:val="en-US" w:eastAsia="ko-KR"/>
        </w:rPr>
        <w:t xml:space="preserve">the RAN2 impact of the proposed DRX enhancement for XR power saving and </w:t>
      </w:r>
      <w:r w:rsidR="00EB0A5D" w:rsidRPr="00EB0A5D">
        <w:rPr>
          <w:rFonts w:ascii="Arial" w:hAnsi="Arial" w:cs="Arial"/>
          <w:color w:val="000000" w:themeColor="text1"/>
          <w:lang w:val="en-US" w:eastAsia="ko-KR"/>
        </w:rPr>
        <w:t>to submit the joint proposal in the next meeting.</w:t>
      </w:r>
      <w:r w:rsidR="00A5317E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47CF" w:rsidTr="00A147CF">
        <w:tc>
          <w:tcPr>
            <w:tcW w:w="9631" w:type="dxa"/>
          </w:tcPr>
          <w:p w:rsidR="001B6C82" w:rsidRPr="008F12D6" w:rsidRDefault="001B6C82" w:rsidP="001B6C82">
            <w:pPr>
              <w:pStyle w:val="Agreement"/>
              <w:tabs>
                <w:tab w:val="num" w:pos="1619"/>
              </w:tabs>
              <w:spacing w:line="240" w:lineRule="auto"/>
            </w:pPr>
            <w:r w:rsidRPr="008F12D6">
              <w:t>Companies should evaluate the RAN2 specification impacts and any other RAN2 aspects of their proposals for XR DRX.</w:t>
            </w:r>
          </w:p>
          <w:p w:rsidR="001B6C82" w:rsidRPr="008F12D6" w:rsidRDefault="001B6C82" w:rsidP="001B6C82">
            <w:pPr>
              <w:pStyle w:val="Agreement"/>
              <w:tabs>
                <w:tab w:val="num" w:pos="1619"/>
              </w:tabs>
              <w:spacing w:line="240" w:lineRule="auto"/>
            </w:pPr>
            <w:r w:rsidRPr="008F12D6">
              <w:t>Companies should evaluate the (high-level) impacts to RAN1/4 specification from their proposals for XR DRX.</w:t>
            </w:r>
          </w:p>
          <w:p w:rsidR="00A147CF" w:rsidRPr="001B6C82" w:rsidRDefault="001B6C82" w:rsidP="001B6C82">
            <w:pPr>
              <w:pStyle w:val="Agreement"/>
              <w:tabs>
                <w:tab w:val="num" w:pos="1619"/>
              </w:tabs>
              <w:spacing w:line="240" w:lineRule="auto"/>
              <w:rPr>
                <w:rFonts w:cs="Arial"/>
                <w:color w:val="000000" w:themeColor="text1"/>
                <w:lang w:eastAsia="ko-KR"/>
              </w:rPr>
            </w:pPr>
            <w:r w:rsidRPr="008F12D6">
              <w:t>Companies should try to coordinate with each</w:t>
            </w:r>
            <w:r>
              <w:t xml:space="preserve"> other offline and bring joint proposals to next meeting. RAN2 aims to exclude proposals with least support in the next meeting.</w:t>
            </w:r>
          </w:p>
        </w:tc>
      </w:tr>
    </w:tbl>
    <w:p w:rsidR="00A147CF" w:rsidRDefault="00A147CF">
      <w:pPr>
        <w:rPr>
          <w:rFonts w:ascii="Arial" w:hAnsi="Arial" w:cs="Arial"/>
          <w:color w:val="000000" w:themeColor="text1"/>
          <w:lang w:val="en-US" w:eastAsia="ko-KR"/>
        </w:rPr>
      </w:pPr>
    </w:p>
    <w:p w:rsidR="00A147CF" w:rsidRPr="00A147CF" w:rsidRDefault="00A147CF">
      <w:pPr>
        <w:rPr>
          <w:rFonts w:ascii="Arial" w:hAnsi="Arial" w:cs="Arial"/>
          <w:color w:val="000000" w:themeColor="text1"/>
          <w:lang w:val="en-US" w:eastAsia="ko-KR"/>
        </w:rPr>
      </w:pPr>
      <w:r w:rsidRPr="00A147CF"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78145D">
        <w:rPr>
          <w:rFonts w:ascii="Arial" w:hAnsi="Arial" w:cs="Arial"/>
          <w:color w:val="000000" w:themeColor="text1"/>
          <w:lang w:val="en-US" w:eastAsia="ko-KR"/>
        </w:rPr>
        <w:t xml:space="preserve">discuss 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>the DRX enhancement</w:t>
      </w:r>
      <w:r w:rsidR="0078145D">
        <w:rPr>
          <w:rFonts w:ascii="Arial" w:hAnsi="Arial" w:cs="Arial"/>
          <w:color w:val="000000" w:themeColor="text1"/>
          <w:lang w:val="en-US" w:eastAsia="ko-KR"/>
        </w:rPr>
        <w:t xml:space="preserve"> for XR power saving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733CAF" w:rsidRPr="006B6AF8" w:rsidRDefault="00DF1B5F" w:rsidP="0033201B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For </w:t>
      </w:r>
      <w:r w:rsidR="009F7F4B">
        <w:rPr>
          <w:rFonts w:ascii="Arial" w:eastAsia="맑은 고딕" w:hAnsi="Arial" w:cs="Arial"/>
          <w:color w:val="000000"/>
          <w:lang w:val="en-US" w:eastAsia="ko-KR"/>
        </w:rPr>
        <w:t>DRX enhancement in XR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,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we think </w:t>
      </w:r>
      <w:r w:rsidR="009F7F4B">
        <w:rPr>
          <w:rFonts w:ascii="Arial" w:eastAsia="맑은 고딕" w:hAnsi="Arial" w:cs="Arial"/>
          <w:color w:val="000000"/>
          <w:lang w:val="en-US" w:eastAsia="ko-KR"/>
        </w:rPr>
        <w:t xml:space="preserve">that </w:t>
      </w:r>
      <w:r w:rsidR="00C30B22">
        <w:rPr>
          <w:rFonts w:ascii="Arial" w:eastAsia="맑은 고딕" w:hAnsi="Arial" w:cs="Arial"/>
          <w:color w:val="000000"/>
          <w:lang w:val="en-US" w:eastAsia="ko-KR"/>
        </w:rPr>
        <w:t xml:space="preserve">the DRX </w:t>
      </w:r>
      <w:r w:rsidR="009F7F4B">
        <w:rPr>
          <w:rFonts w:ascii="Arial" w:eastAsia="맑은 고딕" w:hAnsi="Arial" w:cs="Arial"/>
          <w:color w:val="000000"/>
          <w:lang w:val="en-US" w:eastAsia="ko-KR"/>
        </w:rPr>
        <w:t xml:space="preserve">mechanism </w:t>
      </w:r>
      <w:r w:rsidR="001C673C">
        <w:rPr>
          <w:rFonts w:ascii="Arial" w:eastAsia="맑은 고딕" w:hAnsi="Arial" w:cs="Arial"/>
          <w:color w:val="000000"/>
          <w:lang w:val="en-US" w:eastAsia="ko-KR"/>
        </w:rPr>
        <w:t xml:space="preserve">should be enhanced </w:t>
      </w:r>
      <w:r w:rsidR="001F2D9C">
        <w:rPr>
          <w:rFonts w:ascii="Arial" w:eastAsia="맑은 고딕" w:hAnsi="Arial" w:cs="Arial"/>
          <w:color w:val="000000"/>
          <w:lang w:val="en-US" w:eastAsia="ko-KR"/>
        </w:rPr>
        <w:t>by considering</w:t>
      </w:r>
      <w:r w:rsidR="001C673C">
        <w:rPr>
          <w:rFonts w:ascii="Arial" w:eastAsia="맑은 고딕" w:hAnsi="Arial" w:cs="Arial"/>
          <w:color w:val="000000"/>
          <w:lang w:val="en-US" w:eastAsia="ko-KR"/>
        </w:rPr>
        <w:t xml:space="preserve"> two </w:t>
      </w:r>
      <w:r w:rsidR="003B3FFB">
        <w:rPr>
          <w:rFonts w:ascii="Arial" w:eastAsia="맑은 고딕" w:hAnsi="Arial" w:cs="Arial"/>
          <w:color w:val="000000"/>
          <w:lang w:val="en-US" w:eastAsia="ko-KR"/>
        </w:rPr>
        <w:t>points</w:t>
      </w:r>
      <w:r w:rsidR="001C673C">
        <w:rPr>
          <w:rFonts w:ascii="Arial" w:eastAsia="맑은 고딕" w:hAnsi="Arial" w:cs="Arial"/>
          <w:color w:val="000000"/>
          <w:lang w:val="en-US" w:eastAsia="ko-KR"/>
        </w:rPr>
        <w:t>.</w:t>
      </w:r>
      <w:r w:rsidR="00C30B2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797899">
        <w:rPr>
          <w:rFonts w:ascii="Arial" w:eastAsia="맑은 고딕" w:hAnsi="Arial" w:cs="Arial"/>
          <w:color w:val="000000"/>
          <w:lang w:val="en-US" w:eastAsia="ko-KR"/>
        </w:rPr>
        <w:t>O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ne is that the </w:t>
      </w:r>
      <w:r w:rsidR="00D10907">
        <w:rPr>
          <w:rFonts w:ascii="Arial" w:eastAsia="맑은 고딕" w:hAnsi="Arial" w:cs="Arial"/>
          <w:color w:val="000000"/>
          <w:lang w:val="en-US" w:eastAsia="ko-KR"/>
        </w:rPr>
        <w:t>DRX enhancement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should be able to resolve the non-integer periodicity issue, which is the scope of XR power saving</w:t>
      </w:r>
      <w:r w:rsidR="001C673C">
        <w:rPr>
          <w:rFonts w:ascii="Arial" w:eastAsia="맑은 고딕" w:hAnsi="Arial" w:cs="Arial"/>
          <w:color w:val="000000"/>
          <w:lang w:val="en-US" w:eastAsia="ko-KR"/>
        </w:rPr>
        <w:t xml:space="preserve">. The other </w:t>
      </w:r>
      <w:r>
        <w:rPr>
          <w:rFonts w:ascii="Arial" w:eastAsia="맑은 고딕" w:hAnsi="Arial" w:cs="Arial"/>
          <w:color w:val="000000"/>
          <w:lang w:val="en-US" w:eastAsia="ko-KR"/>
        </w:rPr>
        <w:t>is that t</w:t>
      </w:r>
      <w:r w:rsidR="00D10907">
        <w:rPr>
          <w:rFonts w:ascii="Arial" w:eastAsia="맑은 고딕" w:hAnsi="Arial" w:cs="Arial"/>
          <w:color w:val="000000"/>
          <w:lang w:val="en-US" w:eastAsia="ko-KR"/>
        </w:rPr>
        <w:t xml:space="preserve">he DRX enhancement should </w:t>
      </w:r>
      <w:r w:rsidR="003B3FFB">
        <w:rPr>
          <w:rFonts w:ascii="Arial" w:eastAsia="맑은 고딕" w:hAnsi="Arial" w:cs="Arial"/>
          <w:color w:val="000000"/>
          <w:lang w:val="en-US" w:eastAsia="ko-KR"/>
        </w:rPr>
        <w:t xml:space="preserve">consider </w:t>
      </w:r>
      <w:r w:rsidR="001F2D9C">
        <w:rPr>
          <w:rFonts w:ascii="Arial" w:eastAsia="맑은 고딕" w:hAnsi="Arial" w:cs="Arial"/>
          <w:color w:val="000000"/>
          <w:lang w:val="en-US" w:eastAsia="ko-KR"/>
        </w:rPr>
        <w:t>multiple</w:t>
      </w:r>
      <w:r w:rsidR="00D3207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1F2D9C">
        <w:rPr>
          <w:rFonts w:ascii="Arial" w:eastAsia="맑은 고딕" w:hAnsi="Arial" w:cs="Arial"/>
          <w:color w:val="000000"/>
          <w:lang w:val="en-US" w:eastAsia="ko-KR"/>
        </w:rPr>
        <w:t>flow</w:t>
      </w:r>
      <w:r w:rsidR="00D32071">
        <w:rPr>
          <w:rFonts w:ascii="Arial" w:eastAsia="맑은 고딕" w:hAnsi="Arial" w:cs="Arial"/>
          <w:color w:val="000000"/>
          <w:lang w:val="en-US" w:eastAsia="ko-KR"/>
        </w:rPr>
        <w:t>s</w:t>
      </w:r>
      <w:r w:rsidR="001F2D9C"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 w:rsidR="001D2F6A">
        <w:rPr>
          <w:rFonts w:ascii="Arial" w:eastAsia="맑은 고딕" w:hAnsi="Arial" w:cs="Arial"/>
          <w:color w:val="000000"/>
          <w:lang w:val="en-US" w:eastAsia="ko-KR"/>
        </w:rPr>
        <w:t>which</w:t>
      </w:r>
      <w:r w:rsidR="001F2D9C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10357">
        <w:rPr>
          <w:rFonts w:ascii="Arial" w:eastAsia="맑은 고딕" w:hAnsi="Arial" w:cs="Arial"/>
          <w:color w:val="000000"/>
          <w:lang w:val="en-US" w:eastAsia="ko-KR"/>
        </w:rPr>
        <w:t>is</w:t>
      </w:r>
      <w:r w:rsidR="001F2D9C">
        <w:rPr>
          <w:rFonts w:ascii="Arial" w:eastAsia="맑은 고딕" w:hAnsi="Arial" w:cs="Arial"/>
          <w:color w:val="000000"/>
          <w:lang w:val="en-US" w:eastAsia="ko-KR"/>
        </w:rPr>
        <w:t xml:space="preserve"> not the scope of XR power saving but </w:t>
      </w:r>
      <w:r w:rsidR="00E10357">
        <w:rPr>
          <w:rFonts w:ascii="Arial" w:eastAsia="맑은 고딕" w:hAnsi="Arial" w:cs="Arial"/>
          <w:color w:val="000000"/>
          <w:lang w:val="en-US" w:eastAsia="ko-KR"/>
        </w:rPr>
        <w:t>is</w:t>
      </w:r>
      <w:r w:rsidR="001F2D9C">
        <w:rPr>
          <w:rFonts w:ascii="Arial" w:eastAsia="맑은 고딕" w:hAnsi="Arial" w:cs="Arial"/>
          <w:color w:val="000000"/>
          <w:lang w:val="en-US" w:eastAsia="ko-KR"/>
        </w:rPr>
        <w:t xml:space="preserve"> one of important XR characteristics.</w:t>
      </w:r>
      <w:r w:rsidR="00EF25D3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66D71">
        <w:rPr>
          <w:rFonts w:ascii="Arial" w:eastAsia="맑은 고딕" w:hAnsi="Arial" w:cs="Arial"/>
          <w:color w:val="000000"/>
          <w:lang w:val="en-US" w:eastAsia="ko-KR"/>
        </w:rPr>
        <w:t>Considering non-integer periodicity issue and multiple</w:t>
      </w:r>
      <w:r w:rsidR="00D3207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66D71">
        <w:rPr>
          <w:rFonts w:ascii="Arial" w:eastAsia="맑은 고딕" w:hAnsi="Arial" w:cs="Arial"/>
          <w:color w:val="000000"/>
          <w:lang w:val="en-US" w:eastAsia="ko-KR"/>
        </w:rPr>
        <w:t>flow</w:t>
      </w:r>
      <w:r w:rsidR="00D32071">
        <w:rPr>
          <w:rFonts w:ascii="Arial" w:eastAsia="맑은 고딕" w:hAnsi="Arial" w:cs="Arial"/>
          <w:color w:val="000000"/>
          <w:lang w:val="en-US" w:eastAsia="ko-KR"/>
        </w:rPr>
        <w:t>s</w:t>
      </w:r>
      <w:r w:rsidR="00D10907">
        <w:rPr>
          <w:rFonts w:ascii="Arial" w:eastAsia="맑은 고딕" w:hAnsi="Arial" w:cs="Arial"/>
          <w:color w:val="000000"/>
          <w:lang w:val="en-US" w:eastAsia="ko-KR"/>
        </w:rPr>
        <w:t>, multiple active D</w:t>
      </w:r>
      <w:r w:rsidR="00E10357">
        <w:rPr>
          <w:rFonts w:ascii="Arial" w:eastAsia="맑은 고딕" w:hAnsi="Arial" w:cs="Arial"/>
          <w:color w:val="000000"/>
          <w:lang w:val="en-US" w:eastAsia="ko-KR"/>
        </w:rPr>
        <w:t>RX configuration</w:t>
      </w:r>
      <w:r w:rsidR="00E66D71">
        <w:rPr>
          <w:rFonts w:ascii="Arial" w:eastAsia="맑은 고딕" w:hAnsi="Arial" w:cs="Arial"/>
          <w:color w:val="000000"/>
          <w:lang w:val="en-US" w:eastAsia="ko-KR"/>
        </w:rPr>
        <w:t>s</w:t>
      </w:r>
      <w:r w:rsidR="00E10357">
        <w:rPr>
          <w:rFonts w:ascii="Arial" w:eastAsia="맑은 고딕" w:hAnsi="Arial" w:cs="Arial"/>
          <w:color w:val="000000"/>
          <w:lang w:val="en-US" w:eastAsia="ko-KR"/>
        </w:rPr>
        <w:t xml:space="preserve"> can be introduced for DRX enhancement in XR</w:t>
      </w:r>
      <w:r w:rsidR="006B6AF8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EF25D3" w:rsidRDefault="003556DC" w:rsidP="00EF25D3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Let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’s try to explain </w:t>
      </w:r>
      <w:r w:rsidR="00EF25D3">
        <w:rPr>
          <w:rFonts w:ascii="Arial" w:eastAsia="맑은 고딕" w:hAnsi="Arial" w:cs="Arial"/>
          <w:color w:val="000000"/>
          <w:lang w:val="en-US" w:eastAsia="ko-KR"/>
        </w:rPr>
        <w:t xml:space="preserve">the details of </w:t>
      </w:r>
      <w:r>
        <w:rPr>
          <w:rFonts w:ascii="Arial" w:eastAsia="맑은 고딕" w:hAnsi="Arial" w:cs="Arial"/>
          <w:color w:val="000000"/>
          <w:lang w:val="en-US" w:eastAsia="ko-KR"/>
        </w:rPr>
        <w:t>multiple ac</w:t>
      </w:r>
      <w:r w:rsidR="00EF25D3">
        <w:rPr>
          <w:rFonts w:ascii="Arial" w:eastAsia="맑은 고딕" w:hAnsi="Arial" w:cs="Arial"/>
          <w:color w:val="000000"/>
          <w:lang w:val="en-US" w:eastAsia="ko-KR"/>
        </w:rPr>
        <w:t>tive DRX configuration</w:t>
      </w:r>
      <w:r w:rsidR="00D32071">
        <w:rPr>
          <w:rFonts w:ascii="Arial" w:eastAsia="맑은 고딕" w:hAnsi="Arial" w:cs="Arial"/>
          <w:color w:val="000000"/>
          <w:lang w:val="en-US" w:eastAsia="ko-KR"/>
        </w:rPr>
        <w:t>s</w:t>
      </w:r>
      <w:r w:rsidR="00EF25D3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C658EA" w:rsidRDefault="00EF25D3" w:rsidP="003556DC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The </w:t>
      </w:r>
      <w:r w:rsidR="00C658EA">
        <w:rPr>
          <w:rFonts w:ascii="Arial" w:eastAsia="맑은 고딕" w:hAnsi="Arial" w:cs="Arial"/>
          <w:color w:val="000000"/>
          <w:lang w:val="en-US" w:eastAsia="ko-KR"/>
        </w:rPr>
        <w:t>UE is configured with multiple DRX configuration</w:t>
      </w:r>
      <w:r w:rsidR="00F33F6D">
        <w:rPr>
          <w:rFonts w:ascii="Arial" w:eastAsia="맑은 고딕" w:hAnsi="Arial" w:cs="Arial"/>
          <w:color w:val="000000"/>
          <w:lang w:val="en-US" w:eastAsia="ko-KR"/>
        </w:rPr>
        <w:t>s</w:t>
      </w:r>
      <w:r w:rsidR="004E4D2F">
        <w:rPr>
          <w:rFonts w:ascii="Arial" w:eastAsia="맑은 고딕" w:hAnsi="Arial" w:cs="Arial"/>
          <w:color w:val="000000"/>
          <w:lang w:val="en-US" w:eastAsia="ko-KR"/>
        </w:rPr>
        <w:t>.</w:t>
      </w:r>
      <w:r w:rsidR="00A11EEB">
        <w:rPr>
          <w:rFonts w:ascii="Arial" w:eastAsia="맑은 고딕" w:hAnsi="Arial" w:cs="Arial"/>
          <w:color w:val="000000"/>
          <w:lang w:val="en-US" w:eastAsia="ko-KR"/>
        </w:rPr>
        <w:t xml:space="preserve"> Each DRX configuration </w:t>
      </w:r>
      <w:r w:rsidR="004E4D2F">
        <w:rPr>
          <w:rFonts w:ascii="Arial" w:eastAsia="맑은 고딕" w:hAnsi="Arial" w:cs="Arial"/>
          <w:color w:val="000000"/>
          <w:lang w:val="en-US" w:eastAsia="ko-KR"/>
        </w:rPr>
        <w:t xml:space="preserve">operates independently and </w:t>
      </w:r>
      <w:r w:rsidR="00A11EEB">
        <w:rPr>
          <w:rFonts w:ascii="Arial" w:eastAsia="맑은 고딕" w:hAnsi="Arial" w:cs="Arial"/>
          <w:color w:val="000000"/>
          <w:lang w:val="en-US" w:eastAsia="ko-KR"/>
        </w:rPr>
        <w:t xml:space="preserve">has a </w:t>
      </w:r>
      <w:r w:rsidR="0007284A">
        <w:rPr>
          <w:rFonts w:ascii="Arial" w:eastAsia="맑은 고딕" w:hAnsi="Arial" w:cs="Arial"/>
          <w:color w:val="000000"/>
          <w:lang w:val="en-US" w:eastAsia="ko-KR"/>
        </w:rPr>
        <w:t xml:space="preserve">different </w:t>
      </w:r>
      <w:r w:rsidR="00A11EEB">
        <w:rPr>
          <w:rFonts w:ascii="Arial" w:eastAsia="맑은 고딕" w:hAnsi="Arial" w:cs="Arial"/>
          <w:color w:val="000000"/>
          <w:lang w:val="en-US" w:eastAsia="ko-KR"/>
        </w:rPr>
        <w:t xml:space="preserve">start of onDuration </w:t>
      </w:r>
      <w:r w:rsidR="0007284A">
        <w:rPr>
          <w:rFonts w:ascii="Arial" w:eastAsia="맑은 고딕" w:hAnsi="Arial" w:cs="Arial"/>
          <w:color w:val="000000"/>
          <w:lang w:val="en-US" w:eastAsia="ko-KR"/>
        </w:rPr>
        <w:t>aligning</w:t>
      </w:r>
      <w:r w:rsidR="00A11EEB">
        <w:rPr>
          <w:rFonts w:ascii="Arial" w:eastAsia="맑은 고딕" w:hAnsi="Arial" w:cs="Arial"/>
          <w:color w:val="000000"/>
          <w:lang w:val="en-US" w:eastAsia="ko-KR"/>
        </w:rPr>
        <w:t xml:space="preserve"> with the </w:t>
      </w:r>
      <w:r w:rsidR="0007284A">
        <w:rPr>
          <w:rFonts w:ascii="Arial" w:eastAsia="맑은 고딕" w:hAnsi="Arial" w:cs="Arial"/>
          <w:color w:val="000000"/>
          <w:lang w:val="en-US" w:eastAsia="ko-KR"/>
        </w:rPr>
        <w:t xml:space="preserve">arrival of periodical </w:t>
      </w:r>
      <w:r w:rsidR="00A11EEB">
        <w:rPr>
          <w:rFonts w:ascii="Arial" w:eastAsia="맑은 고딕" w:hAnsi="Arial" w:cs="Arial"/>
          <w:color w:val="000000"/>
          <w:lang w:val="en-US" w:eastAsia="ko-KR"/>
        </w:rPr>
        <w:t xml:space="preserve">XR traffic. </w:t>
      </w:r>
      <w:r w:rsidR="00116B1C">
        <w:rPr>
          <w:rFonts w:ascii="Arial" w:eastAsia="맑은 고딕" w:hAnsi="Arial" w:cs="Arial"/>
          <w:color w:val="000000"/>
          <w:lang w:val="en-US" w:eastAsia="ko-KR"/>
        </w:rPr>
        <w:t xml:space="preserve">How to </w:t>
      </w:r>
      <w:r w:rsidR="00A36B10">
        <w:rPr>
          <w:rFonts w:ascii="Arial" w:eastAsia="맑은 고딕" w:hAnsi="Arial" w:cs="Arial"/>
          <w:color w:val="000000"/>
          <w:lang w:val="en-US" w:eastAsia="ko-KR"/>
        </w:rPr>
        <w:t>adjust</w:t>
      </w:r>
      <w:r w:rsidR="00116B1C">
        <w:rPr>
          <w:rFonts w:ascii="Arial" w:eastAsia="맑은 고딕" w:hAnsi="Arial" w:cs="Arial" w:hint="eastAsia"/>
          <w:color w:val="000000"/>
          <w:lang w:val="en-US" w:eastAsia="ko-KR"/>
        </w:rPr>
        <w:t xml:space="preserve"> the start of onDuration differently is discussed</w:t>
      </w:r>
      <w:r w:rsidR="0007284A">
        <w:rPr>
          <w:rFonts w:ascii="Arial" w:eastAsia="맑은 고딕" w:hAnsi="Arial" w:cs="Arial"/>
          <w:color w:val="000000"/>
          <w:lang w:val="en-US" w:eastAsia="ko-KR"/>
        </w:rPr>
        <w:t xml:space="preserve"> further</w:t>
      </w:r>
      <w:r w:rsidR="00116B1C">
        <w:rPr>
          <w:rFonts w:ascii="Arial" w:eastAsia="맑은 고딕" w:hAnsi="Arial" w:cs="Arial" w:hint="eastAsia"/>
          <w:color w:val="000000"/>
          <w:lang w:val="en-US" w:eastAsia="ko-KR"/>
        </w:rPr>
        <w:t>, e.g.,</w:t>
      </w:r>
      <w:r w:rsidR="00116B1C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2F4A8F">
        <w:rPr>
          <w:rFonts w:ascii="Arial" w:eastAsia="맑은 고딕" w:hAnsi="Arial" w:cs="Arial"/>
          <w:color w:val="000000"/>
          <w:lang w:val="en-US" w:eastAsia="ko-KR"/>
        </w:rPr>
        <w:t>configured</w:t>
      </w:r>
      <w:r w:rsidR="00116B1C">
        <w:rPr>
          <w:rFonts w:ascii="Arial" w:eastAsia="맑은 고딕" w:hAnsi="Arial" w:cs="Arial"/>
          <w:color w:val="000000"/>
          <w:lang w:val="en-US" w:eastAsia="ko-KR"/>
        </w:rPr>
        <w:t xml:space="preserve"> with different </w:t>
      </w:r>
      <w:r w:rsidR="00116B1C" w:rsidRPr="003556DC">
        <w:rPr>
          <w:rFonts w:ascii="Arial" w:eastAsia="맑은 고딕" w:hAnsi="Arial" w:cs="Arial"/>
          <w:i/>
          <w:color w:val="000000"/>
          <w:lang w:val="en-US" w:eastAsia="ko-KR"/>
        </w:rPr>
        <w:t>drx-StartOffset</w:t>
      </w:r>
      <w:r w:rsidR="00116B1C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0A5CEB" w:rsidRPr="009F0835" w:rsidRDefault="000A5CEB" w:rsidP="0007284A">
      <w:pPr>
        <w:pStyle w:val="ac"/>
        <w:spacing w:before="120" w:after="120" w:line="240" w:lineRule="auto"/>
        <w:ind w:leftChars="0" w:left="760"/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13488" w:dyaOrig="7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38.8pt" o:ole="">
            <v:imagedata r:id="rId9" o:title=""/>
          </v:shape>
          <o:OLEObject Type="Embed" ProgID="Visio.Drawing.15" ShapeID="_x0000_i1025" DrawAspect="Content" ObjectID="_1742364882" r:id="rId10"/>
        </w:object>
      </w:r>
    </w:p>
    <w:p w:rsidR="003556DC" w:rsidRDefault="0007284A" w:rsidP="0007284A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Figure 1. Example of </w:t>
      </w:r>
      <w:r>
        <w:rPr>
          <w:rFonts w:ascii="Arial" w:eastAsia="맑은 고딕" w:hAnsi="Arial" w:cs="Arial"/>
          <w:color w:val="000000"/>
          <w:lang w:val="en-US" w:eastAsia="ko-KR"/>
        </w:rPr>
        <w:t>different start of onDuration</w:t>
      </w:r>
      <w:r w:rsidR="00A36B10">
        <w:rPr>
          <w:rFonts w:ascii="Arial" w:eastAsia="맑은 고딕" w:hAnsi="Arial" w:cs="Arial"/>
          <w:color w:val="000000"/>
          <w:lang w:val="en-US" w:eastAsia="ko-KR"/>
        </w:rPr>
        <w:t xml:space="preserve"> on Multiple active DRX configuration</w:t>
      </w:r>
    </w:p>
    <w:p w:rsidR="0007284A" w:rsidRDefault="0007284A" w:rsidP="000A5CEB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</w:p>
    <w:p w:rsidR="004E4D2F" w:rsidRDefault="004E4D2F" w:rsidP="00623BC4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With multiple active DRX configuration</w:t>
      </w:r>
      <w:r w:rsidR="00D32071">
        <w:rPr>
          <w:rFonts w:ascii="Arial" w:eastAsia="맑은 고딕" w:hAnsi="Arial" w:cs="Arial"/>
          <w:color w:val="000000"/>
          <w:lang w:val="en-US" w:eastAsia="ko-KR"/>
        </w:rPr>
        <w:t>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 w:rsidR="00623BC4">
        <w:rPr>
          <w:rFonts w:ascii="Arial" w:eastAsia="맑은 고딕" w:hAnsi="Arial" w:cs="Arial"/>
          <w:color w:val="000000"/>
          <w:lang w:val="en-US" w:eastAsia="ko-KR"/>
        </w:rPr>
        <w:t xml:space="preserve">since 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>each DRX confi</w:t>
      </w:r>
      <w:r w:rsidR="00623BC4">
        <w:rPr>
          <w:rFonts w:ascii="Arial" w:eastAsia="맑은 고딕" w:hAnsi="Arial" w:cs="Arial"/>
          <w:color w:val="000000"/>
          <w:lang w:val="en-US" w:eastAsia="ko-KR"/>
        </w:rPr>
        <w:t xml:space="preserve">guration operates independently, the current DRX operation can be re-used and 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>there i</w:t>
      </w:r>
      <w:r w:rsidR="00623BC4">
        <w:rPr>
          <w:rFonts w:ascii="Arial" w:eastAsia="맑은 고딕" w:hAnsi="Arial" w:cs="Arial"/>
          <w:color w:val="000000"/>
          <w:lang w:val="en-US" w:eastAsia="ko-KR"/>
        </w:rPr>
        <w:t>s no impact to the DRX formula.</w:t>
      </w:r>
    </w:p>
    <w:p w:rsidR="00CA655E" w:rsidRDefault="00EF3632" w:rsidP="004E4D2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F33F6D">
        <w:rPr>
          <w:rFonts w:ascii="Arial" w:eastAsia="맑은 고딕" w:hAnsi="Arial" w:cs="Arial"/>
          <w:color w:val="000000"/>
          <w:lang w:val="en-US" w:eastAsia="ko-KR"/>
        </w:rPr>
        <w:t xml:space="preserve">In addition, </w:t>
      </w:r>
      <w:r w:rsidR="00A36B10">
        <w:rPr>
          <w:rFonts w:ascii="Arial" w:eastAsia="맑은 고딕" w:hAnsi="Arial" w:cs="Arial"/>
          <w:color w:val="000000"/>
          <w:lang w:val="en-US" w:eastAsia="ko-KR"/>
        </w:rPr>
        <w:t>for aligning onDuration and the arrival of XR traffic, onDuration can be adjusted with introducing new parameters or new values.</w:t>
      </w:r>
      <w:r w:rsidR="00B65CBC">
        <w:rPr>
          <w:rFonts w:ascii="Arial" w:eastAsia="맑은 고딕" w:hAnsi="Arial" w:cs="Arial"/>
          <w:color w:val="000000"/>
          <w:lang w:val="en-US" w:eastAsia="ko-KR"/>
        </w:rPr>
        <w:t xml:space="preserve"> T</w:t>
      </w:r>
      <w:r w:rsidR="00CA655E">
        <w:rPr>
          <w:rFonts w:ascii="Arial" w:eastAsia="맑은 고딕" w:hAnsi="Arial" w:cs="Arial"/>
          <w:color w:val="000000"/>
          <w:lang w:val="en-US" w:eastAsia="ko-KR"/>
        </w:rPr>
        <w:t xml:space="preserve">hus, for future release, </w:t>
      </w:r>
      <w:r w:rsidR="00B65CBC">
        <w:rPr>
          <w:rFonts w:ascii="Arial" w:eastAsia="맑은 고딕" w:hAnsi="Arial" w:cs="Arial"/>
          <w:color w:val="000000"/>
          <w:lang w:val="en-US" w:eastAsia="ko-KR"/>
        </w:rPr>
        <w:t xml:space="preserve">even if new periodicity is required for XR traffic, 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 xml:space="preserve">this method </w:t>
      </w:r>
      <w:r w:rsidR="00B65CBC">
        <w:rPr>
          <w:rFonts w:ascii="Arial" w:eastAsia="맑은 고딕" w:hAnsi="Arial" w:cs="Arial"/>
          <w:color w:val="000000"/>
          <w:lang w:val="en-US" w:eastAsia="ko-KR"/>
        </w:rPr>
        <w:t>may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 xml:space="preserve"> be reused</w:t>
      </w:r>
      <w:r w:rsidR="00B65CBC">
        <w:rPr>
          <w:rFonts w:ascii="Arial" w:eastAsia="맑은 고딕" w:hAnsi="Arial" w:cs="Arial"/>
          <w:color w:val="000000"/>
          <w:lang w:val="en-US" w:eastAsia="ko-KR"/>
        </w:rPr>
        <w:t xml:space="preserve"> with current parameters and current values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 xml:space="preserve">. </w:t>
      </w:r>
    </w:p>
    <w:p w:rsidR="00116B1C" w:rsidRDefault="00EF3632" w:rsidP="004E4D2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There would be a concern that multiple active DRX configuration complicates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 current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DRX operation.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However, 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>considering two DRX group is already introduced in the current specification, multiple active DRX configurations may not introduce many changes, and there is merely some small differe</w:t>
      </w:r>
      <w:r w:rsidR="00CA655E">
        <w:rPr>
          <w:rFonts w:ascii="Arial" w:eastAsia="맑은 고딕" w:hAnsi="Arial" w:cs="Arial"/>
          <w:color w:val="000000"/>
          <w:lang w:val="en-US" w:eastAsia="ko-KR"/>
        </w:rPr>
        <w:t>nce between two DRX group and multiple active DRX configuration</w:t>
      </w:r>
      <w:r w:rsidR="00D32071">
        <w:rPr>
          <w:rFonts w:ascii="Arial" w:eastAsia="맑은 고딕" w:hAnsi="Arial" w:cs="Arial"/>
          <w:color w:val="000000"/>
          <w:lang w:val="en-US" w:eastAsia="ko-KR"/>
        </w:rPr>
        <w:t>s</w:t>
      </w:r>
      <w:r w:rsidR="00F33F6D" w:rsidRPr="00F33F6D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5F1F46" w:rsidRPr="005F1F46" w:rsidRDefault="005F1F46" w:rsidP="005F1F46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5F1F46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Observation </w:t>
      </w:r>
      <w:r w:rsidR="00CA655E">
        <w:rPr>
          <w:rFonts w:ascii="Arial" w:eastAsia="맑은 고딕" w:hAnsi="Arial" w:cs="Arial"/>
          <w:b/>
          <w:color w:val="000000"/>
          <w:lang w:val="en-US" w:eastAsia="ko-KR"/>
        </w:rPr>
        <w:t>1</w:t>
      </w:r>
      <w:r w:rsidRPr="005F1F46">
        <w:rPr>
          <w:rFonts w:ascii="Arial" w:eastAsia="맑은 고딕" w:hAnsi="Arial" w:cs="Arial" w:hint="eastAsia"/>
          <w:b/>
          <w:color w:val="000000"/>
          <w:lang w:val="en-US" w:eastAsia="ko-KR"/>
        </w:rPr>
        <w:t>.</w:t>
      </w:r>
      <w:r w:rsidRPr="005F1F46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val="en-US" w:eastAsia="ko-KR"/>
        </w:rPr>
        <w:t>Multiple active DRX configuration</w:t>
      </w:r>
      <w:r w:rsidR="00D32071"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="000379C3">
        <w:rPr>
          <w:rFonts w:ascii="Arial" w:eastAsia="맑은 고딕" w:hAnsi="Arial" w:cs="Arial"/>
          <w:b/>
          <w:color w:val="000000"/>
          <w:lang w:val="en-US" w:eastAsia="ko-KR"/>
        </w:rPr>
        <w:t xml:space="preserve"> can support non-integer periodicity without high specification impact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4117A5" w:rsidRDefault="004117A5" w:rsidP="005F1F46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</w:p>
    <w:p w:rsidR="00AB3D15" w:rsidRDefault="00014E39" w:rsidP="00ED73AA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Although</w:t>
      </w:r>
      <w:r w:rsidR="00AB3D15">
        <w:rPr>
          <w:rFonts w:ascii="Arial" w:eastAsia="맑은 고딕" w:hAnsi="Arial" w:cs="Arial"/>
          <w:color w:val="000000"/>
          <w:lang w:val="en-US" w:eastAsia="ko-KR"/>
        </w:rPr>
        <w:t xml:space="preserve"> there is </w:t>
      </w:r>
      <w:r w:rsidR="00AB3D15" w:rsidRPr="00C73477">
        <w:rPr>
          <w:rFonts w:ascii="Arial" w:eastAsia="맑은 고딕" w:hAnsi="Arial" w:cs="Arial"/>
          <w:color w:val="000000"/>
          <w:lang w:val="en-US" w:eastAsia="ko-KR"/>
        </w:rPr>
        <w:t xml:space="preserve">no DRX enhancement for power saving other than non-integer periodicity </w:t>
      </w:r>
      <w:r w:rsidR="00AB3D15">
        <w:rPr>
          <w:rFonts w:ascii="Arial" w:eastAsia="맑은 고딕" w:hAnsi="Arial" w:cs="Arial"/>
          <w:color w:val="000000"/>
          <w:lang w:val="en-US" w:eastAsia="ko-KR"/>
        </w:rPr>
        <w:t>in</w:t>
      </w:r>
      <w:r w:rsidR="00AB3D15" w:rsidRPr="00C73477">
        <w:rPr>
          <w:rFonts w:ascii="Arial" w:eastAsia="맑은 고딕" w:hAnsi="Arial" w:cs="Arial"/>
          <w:color w:val="000000"/>
          <w:lang w:val="en-US" w:eastAsia="ko-KR"/>
        </w:rPr>
        <w:t xml:space="preserve"> the WID</w:t>
      </w:r>
      <w:r w:rsidR="00AB3D15">
        <w:rPr>
          <w:rFonts w:ascii="Arial" w:eastAsia="맑은 고딕" w:hAnsi="Arial" w:cs="Arial"/>
          <w:color w:val="000000"/>
          <w:lang w:val="en-US" w:eastAsia="ko-KR"/>
        </w:rPr>
        <w:t xml:space="preserve"> scope, we think that multiple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AB3D15">
        <w:rPr>
          <w:rFonts w:ascii="Arial" w:eastAsia="맑은 고딕" w:hAnsi="Arial" w:cs="Arial"/>
          <w:color w:val="000000"/>
          <w:lang w:val="en-US" w:eastAsia="ko-KR"/>
        </w:rPr>
        <w:t>flow</w:t>
      </w:r>
      <w:r>
        <w:rPr>
          <w:rFonts w:ascii="Arial" w:eastAsia="맑은 고딕" w:hAnsi="Arial" w:cs="Arial"/>
          <w:color w:val="000000"/>
          <w:lang w:val="en-US" w:eastAsia="ko-KR"/>
        </w:rPr>
        <w:t>s</w:t>
      </w:r>
      <w:r w:rsidR="00AB3D15">
        <w:rPr>
          <w:rFonts w:ascii="Arial" w:eastAsia="맑은 고딕" w:hAnsi="Arial" w:cs="Arial"/>
          <w:color w:val="000000"/>
          <w:lang w:val="en-US" w:eastAsia="ko-KR"/>
        </w:rPr>
        <w:t xml:space="preserve"> should be considered as one of important factors for DRX </w:t>
      </w:r>
      <w:r w:rsidR="0091710F">
        <w:rPr>
          <w:rFonts w:ascii="Arial" w:eastAsia="맑은 고딕" w:hAnsi="Arial" w:cs="Arial"/>
          <w:color w:val="000000"/>
          <w:lang w:val="en-US" w:eastAsia="ko-KR"/>
        </w:rPr>
        <w:t>enhancement</w:t>
      </w:r>
      <w:r w:rsidR="00AB3D15">
        <w:rPr>
          <w:rFonts w:ascii="Arial" w:eastAsia="맑은 고딕" w:hAnsi="Arial" w:cs="Arial"/>
          <w:color w:val="000000"/>
          <w:lang w:val="en-US" w:eastAsia="ko-KR"/>
        </w:rPr>
        <w:t xml:space="preserve"> in XR.</w:t>
      </w:r>
    </w:p>
    <w:p w:rsidR="00014E39" w:rsidRDefault="00014E39" w:rsidP="004117A5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A</w:t>
      </w:r>
      <w:r w:rsidR="004117A5" w:rsidRPr="004117A5">
        <w:rPr>
          <w:rFonts w:ascii="Arial" w:eastAsia="맑은 고딕" w:hAnsi="Arial" w:cs="Arial"/>
          <w:color w:val="000000"/>
          <w:lang w:val="en-US" w:eastAsia="ko-KR"/>
        </w:rPr>
        <w:t xml:space="preserve">ccording to [1],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 use case of two </w:t>
      </w:r>
      <w:r w:rsidR="004117A5" w:rsidRPr="004117A5">
        <w:rPr>
          <w:rFonts w:ascii="Arial" w:eastAsia="맑은 고딕" w:hAnsi="Arial" w:cs="Arial"/>
          <w:color w:val="000000"/>
          <w:lang w:val="en-US" w:eastAsia="ko-KR"/>
        </w:rPr>
        <w:t>streams (</w:t>
      </w:r>
      <w:r w:rsidR="004117A5">
        <w:rPr>
          <w:rFonts w:ascii="Arial" w:eastAsia="맑은 고딕" w:hAnsi="Arial" w:cs="Arial"/>
          <w:color w:val="000000"/>
          <w:lang w:val="en-US" w:eastAsia="ko-KR"/>
        </w:rPr>
        <w:t xml:space="preserve">e.g. </w:t>
      </w:r>
      <w:r w:rsidR="004117A5" w:rsidRPr="004117A5">
        <w:rPr>
          <w:rFonts w:ascii="Arial" w:eastAsia="맑은 고딕" w:hAnsi="Arial" w:cs="Arial"/>
          <w:color w:val="000000"/>
          <w:lang w:val="en-US" w:eastAsia="ko-KR"/>
        </w:rPr>
        <w:t>video + audio/data)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is considered, and t</w:t>
      </w:r>
      <w:r w:rsidR="004117A5" w:rsidRPr="004117A5">
        <w:rPr>
          <w:rFonts w:ascii="Arial" w:eastAsia="맑은 고딕" w:hAnsi="Arial" w:cs="Arial"/>
          <w:color w:val="000000"/>
          <w:lang w:val="en-US" w:eastAsia="ko-KR"/>
        </w:rPr>
        <w:t>he video and audio streams may have different periodicity (e.g., 16.6 and 10ms), different PDB (e.g., 10ms vs 30ms) and different packet size.</w:t>
      </w:r>
      <w:r w:rsidR="004117A5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Thus, video and audio streams </w:t>
      </w:r>
      <w:r w:rsidR="000C511D">
        <w:rPr>
          <w:rFonts w:ascii="Arial" w:eastAsia="맑은 고딕" w:hAnsi="Arial" w:cs="Arial"/>
          <w:color w:val="000000"/>
          <w:lang w:val="en-US" w:eastAsia="ko-KR"/>
        </w:rPr>
        <w:t>are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0C511D">
        <w:rPr>
          <w:rFonts w:ascii="Arial" w:eastAsia="맑은 고딕" w:hAnsi="Arial" w:cs="Arial"/>
          <w:color w:val="000000"/>
          <w:lang w:val="en-US" w:eastAsia="ko-KR"/>
        </w:rPr>
        <w:t>difficult to handle in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one flow</w:t>
      </w:r>
      <w:r w:rsidR="00892960">
        <w:rPr>
          <w:rFonts w:ascii="Arial" w:eastAsia="맑은 고딕" w:hAnsi="Arial" w:cs="Arial"/>
          <w:color w:val="000000"/>
          <w:lang w:val="en-US" w:eastAsia="ko-KR"/>
        </w:rPr>
        <w:t xml:space="preserve"> with one DRX periodicity</w:t>
      </w:r>
      <w:r>
        <w:rPr>
          <w:rFonts w:ascii="Arial" w:eastAsia="맑은 고딕" w:hAnsi="Arial" w:cs="Arial"/>
          <w:color w:val="000000"/>
          <w:lang w:val="en-US" w:eastAsia="ko-KR"/>
        </w:rPr>
        <w:t>.</w:t>
      </w:r>
      <w:r w:rsidR="00892960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014E39" w:rsidRDefault="00014E39" w:rsidP="000C511D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In addition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, </w:t>
      </w:r>
      <w:r>
        <w:rPr>
          <w:rFonts w:ascii="Arial" w:eastAsia="맑은 고딕" w:hAnsi="Arial" w:cs="Arial"/>
          <w:color w:val="000000"/>
          <w:lang w:val="en-US" w:eastAsia="ko-KR"/>
        </w:rPr>
        <w:t>there may be a case where multiple flows with different non-integer periodic</w:t>
      </w:r>
      <w:r w:rsidR="000C511D">
        <w:rPr>
          <w:rFonts w:ascii="Arial" w:eastAsia="맑은 고딕" w:hAnsi="Arial" w:cs="Arial"/>
          <w:color w:val="000000"/>
          <w:lang w:val="en-US" w:eastAsia="ko-KR"/>
        </w:rPr>
        <w:t>ities are served simultaneously, e.g., 60fps (16.6</w:t>
      </w:r>
      <w:r w:rsidR="00892960">
        <w:rPr>
          <w:rFonts w:ascii="Arial" w:eastAsia="맑은 고딕" w:hAnsi="Arial" w:cs="Arial"/>
          <w:color w:val="000000"/>
          <w:lang w:val="en-US" w:eastAsia="ko-KR"/>
        </w:rPr>
        <w:t>7</w:t>
      </w:r>
      <w:r w:rsidR="000C511D">
        <w:rPr>
          <w:rFonts w:ascii="Arial" w:eastAsia="맑은 고딕" w:hAnsi="Arial" w:cs="Arial"/>
          <w:color w:val="000000"/>
          <w:lang w:val="en-US" w:eastAsia="ko-KR"/>
        </w:rPr>
        <w:t>ms) and 90fps (11.11ms). This case is also difficult to handle in one flow</w:t>
      </w:r>
      <w:r w:rsidR="00892960">
        <w:rPr>
          <w:rFonts w:ascii="Arial" w:eastAsia="맑은 고딕" w:hAnsi="Arial" w:cs="Arial"/>
          <w:color w:val="000000"/>
          <w:lang w:val="en-US" w:eastAsia="ko-KR"/>
        </w:rPr>
        <w:t xml:space="preserve"> with one DRX periodicity</w:t>
      </w:r>
      <w:r w:rsidR="000C511D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997136" w:rsidRDefault="004117A5" w:rsidP="00A1743F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Currently, two DRX group is supported for all serving cells of a MAC entity. Considering multiple flow</w:t>
      </w:r>
      <w:r w:rsidR="00B264FD">
        <w:rPr>
          <w:rFonts w:ascii="Arial" w:eastAsia="맑은 고딕" w:hAnsi="Arial" w:cs="Arial"/>
          <w:color w:val="000000"/>
          <w:lang w:val="en-US" w:eastAsia="ko-KR"/>
        </w:rPr>
        <w:t>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 w:rsidR="002876F7">
        <w:rPr>
          <w:rFonts w:ascii="Arial" w:eastAsia="맑은 고딕" w:hAnsi="Arial" w:cs="Arial"/>
          <w:color w:val="000000"/>
          <w:lang w:val="en-US" w:eastAsia="ko-KR"/>
        </w:rPr>
        <w:t xml:space="preserve">in terms of power saving, two DRX group are not enough to support variable periodicity of XR traffic. </w:t>
      </w:r>
      <w:r w:rsidR="007026CC">
        <w:rPr>
          <w:rFonts w:ascii="Arial" w:eastAsia="맑은 고딕" w:hAnsi="Arial" w:cs="Arial"/>
          <w:color w:val="000000"/>
          <w:lang w:val="en-US" w:eastAsia="ko-KR"/>
        </w:rPr>
        <w:t>Therefore, the multiple active DRX configuration</w:t>
      </w:r>
      <w:r w:rsidR="00D32071">
        <w:rPr>
          <w:rFonts w:ascii="Arial" w:eastAsia="맑은 고딕" w:hAnsi="Arial" w:cs="Arial"/>
          <w:color w:val="000000"/>
          <w:lang w:val="en-US" w:eastAsia="ko-KR"/>
        </w:rPr>
        <w:t>s</w:t>
      </w:r>
      <w:r w:rsidR="002876F7">
        <w:rPr>
          <w:rFonts w:ascii="Arial" w:eastAsia="맑은 고딕" w:hAnsi="Arial" w:cs="Arial"/>
          <w:color w:val="000000"/>
          <w:lang w:val="en-US" w:eastAsia="ko-KR"/>
        </w:rPr>
        <w:t xml:space="preserve"> are inevitable.</w:t>
      </w:r>
    </w:p>
    <w:p w:rsidR="00B201DD" w:rsidRPr="00997136" w:rsidRDefault="001D7943" w:rsidP="00A1743F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 w:hint="eastAsia"/>
          <w:b/>
          <w:color w:val="000000"/>
          <w:lang w:val="en-US" w:eastAsia="ko-KR"/>
        </w:rPr>
        <w:t>Observation 2</w:t>
      </w:r>
      <w:r w:rsidR="00B201DD" w:rsidRPr="00997136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. </w:t>
      </w:r>
      <w:r w:rsidR="000379C3">
        <w:rPr>
          <w:rFonts w:ascii="Arial" w:eastAsia="맑은 고딕" w:hAnsi="Arial" w:cs="Arial"/>
          <w:b/>
          <w:color w:val="000000"/>
          <w:lang w:val="en-US" w:eastAsia="ko-KR"/>
        </w:rPr>
        <w:t>M</w:t>
      </w:r>
      <w:r w:rsidR="00A15D08" w:rsidRPr="00997136">
        <w:rPr>
          <w:rFonts w:ascii="Arial" w:eastAsia="맑은 고딕" w:hAnsi="Arial" w:cs="Arial"/>
          <w:b/>
          <w:color w:val="000000"/>
          <w:lang w:val="en-US" w:eastAsia="ko-KR"/>
        </w:rPr>
        <w:t>ultiple active DRX configuration</w:t>
      </w:r>
      <w:r w:rsidR="002876F7"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="00A15D08" w:rsidRPr="00997136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 w:rsidR="002876F7">
        <w:rPr>
          <w:rFonts w:ascii="Arial" w:eastAsia="맑은 고딕" w:hAnsi="Arial" w:cs="Arial"/>
          <w:b/>
          <w:color w:val="000000"/>
          <w:lang w:val="en-US" w:eastAsia="ko-KR"/>
        </w:rPr>
        <w:t>are</w:t>
      </w:r>
      <w:r w:rsidR="00A15D08" w:rsidRPr="00997136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 w:rsidR="000379C3">
        <w:rPr>
          <w:rFonts w:ascii="Arial" w:eastAsia="맑은 고딕" w:hAnsi="Arial" w:cs="Arial"/>
          <w:b/>
          <w:color w:val="000000"/>
          <w:lang w:val="en-US" w:eastAsia="ko-KR"/>
        </w:rPr>
        <w:t xml:space="preserve">beneficial to support </w:t>
      </w:r>
      <w:r w:rsidR="000379C3">
        <w:rPr>
          <w:rFonts w:ascii="Arial" w:eastAsia="맑은 고딕" w:hAnsi="Arial" w:cs="Arial" w:hint="eastAsia"/>
          <w:b/>
          <w:color w:val="000000"/>
          <w:lang w:val="en-US" w:eastAsia="ko-KR"/>
        </w:rPr>
        <w:t>mult</w:t>
      </w:r>
      <w:r w:rsidR="000379C3">
        <w:rPr>
          <w:rFonts w:ascii="Arial" w:eastAsia="맑은 고딕" w:hAnsi="Arial" w:cs="Arial"/>
          <w:b/>
          <w:color w:val="000000"/>
          <w:lang w:val="en-US" w:eastAsia="ko-KR"/>
        </w:rPr>
        <w:t>iple flows for XR power saving.</w:t>
      </w:r>
    </w:p>
    <w:p w:rsidR="003136B5" w:rsidRPr="002730CA" w:rsidRDefault="003136B5" w:rsidP="00E07CF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</w:p>
    <w:p w:rsidR="001F704B" w:rsidRDefault="001F704B" w:rsidP="00C04C3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B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ased on </w:t>
      </w:r>
      <w:r w:rsidR="00221281">
        <w:rPr>
          <w:rFonts w:ascii="Arial" w:eastAsia="맑은 고딕" w:hAnsi="Arial" w:cs="Arial"/>
          <w:color w:val="000000"/>
          <w:lang w:val="en-US" w:eastAsia="ko-KR"/>
        </w:rPr>
        <w:t>observations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, we propose </w:t>
      </w:r>
      <w:r w:rsidR="005903EA">
        <w:rPr>
          <w:rFonts w:ascii="Arial" w:eastAsia="맑은 고딕" w:hAnsi="Arial" w:cs="Arial"/>
          <w:color w:val="000000"/>
          <w:lang w:val="en-US" w:eastAsia="ko-KR"/>
        </w:rPr>
        <w:t xml:space="preserve">multiple active DRX configuration </w:t>
      </w:r>
      <w:r w:rsidR="006E3B4E" w:rsidRPr="006E3B4E">
        <w:rPr>
          <w:rFonts w:ascii="Arial" w:eastAsia="맑은 고딕" w:hAnsi="Arial" w:cs="Arial"/>
          <w:color w:val="000000"/>
          <w:lang w:val="en-US" w:eastAsia="ko-KR"/>
        </w:rPr>
        <w:t>to resolve non-integer periodicity issue and to support power saving for multiple flows in XR.</w:t>
      </w:r>
    </w:p>
    <w:p w:rsidR="001F704B" w:rsidRPr="001F704B" w:rsidRDefault="001F704B" w:rsidP="00C04C3F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1F704B">
        <w:rPr>
          <w:rFonts w:ascii="Arial" w:eastAsia="맑은 고딕" w:hAnsi="Arial" w:cs="Arial"/>
          <w:b/>
          <w:color w:val="000000"/>
          <w:lang w:val="en-US" w:eastAsia="ko-KR"/>
        </w:rPr>
        <w:lastRenderedPageBreak/>
        <w:t xml:space="preserve">Proposal 1. RAN2 </w:t>
      </w:r>
      <w:r w:rsidR="00B43EF2">
        <w:rPr>
          <w:rFonts w:ascii="Arial" w:eastAsia="맑은 고딕" w:hAnsi="Arial" w:cs="Arial"/>
          <w:b/>
          <w:color w:val="000000"/>
          <w:lang w:val="en-US" w:eastAsia="ko-KR"/>
        </w:rPr>
        <w:t xml:space="preserve">support </w:t>
      </w:r>
      <w:r w:rsidRPr="001F704B">
        <w:rPr>
          <w:rFonts w:ascii="Arial" w:eastAsia="맑은 고딕" w:hAnsi="Arial" w:cs="Arial"/>
          <w:b/>
          <w:color w:val="000000"/>
          <w:lang w:val="en-US" w:eastAsia="ko-KR"/>
        </w:rPr>
        <w:t>multiple active DRX configuration</w:t>
      </w:r>
      <w:r w:rsidR="009F6FCF"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="00B43EF2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 w:rsidR="006E3B4E">
        <w:rPr>
          <w:rFonts w:ascii="Arial" w:eastAsia="맑은 고딕" w:hAnsi="Arial" w:cs="Arial"/>
          <w:b/>
          <w:color w:val="000000"/>
          <w:lang w:val="en-US" w:eastAsia="ko-KR"/>
        </w:rPr>
        <w:t xml:space="preserve">to resolve non-integer periodicity issue and to support power saving for multiple flows </w:t>
      </w:r>
      <w:r w:rsidR="00B43EF2">
        <w:rPr>
          <w:rFonts w:ascii="Arial" w:eastAsia="맑은 고딕" w:hAnsi="Arial" w:cs="Arial"/>
          <w:b/>
          <w:color w:val="000000"/>
          <w:lang w:val="en-US" w:eastAsia="ko-KR"/>
        </w:rPr>
        <w:t>in XR</w:t>
      </w:r>
      <w:r w:rsidRPr="001F704B"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5F4618" w:rsidRDefault="005F4618">
      <w:pPr>
        <w:rPr>
          <w:rFonts w:ascii="Arial" w:hAnsi="Arial" w:cs="Arial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 power saving in XR,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observations and proposals as follows.</w:t>
      </w:r>
    </w:p>
    <w:p w:rsidR="00913813" w:rsidRPr="005F1F46" w:rsidRDefault="00913813" w:rsidP="00913813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5F1F46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color w:val="000000"/>
          <w:lang w:val="en-US" w:eastAsia="ko-KR"/>
        </w:rPr>
        <w:t>1</w:t>
      </w:r>
      <w:r w:rsidRPr="005F1F46">
        <w:rPr>
          <w:rFonts w:ascii="Arial" w:eastAsia="맑은 고딕" w:hAnsi="Arial" w:cs="Arial" w:hint="eastAsia"/>
          <w:b/>
          <w:color w:val="000000"/>
          <w:lang w:val="en-US" w:eastAsia="ko-KR"/>
        </w:rPr>
        <w:t>.</w:t>
      </w:r>
      <w:r w:rsidRPr="005F1F46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val="en-US" w:eastAsia="ko-KR"/>
        </w:rPr>
        <w:t>Multiple active DRX configurations can support non-integer periodicity without high specification impact.</w:t>
      </w:r>
    </w:p>
    <w:p w:rsidR="00913813" w:rsidRPr="00997136" w:rsidRDefault="00913813" w:rsidP="00913813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 w:hint="eastAsia"/>
          <w:b/>
          <w:color w:val="000000"/>
          <w:lang w:val="en-US" w:eastAsia="ko-KR"/>
        </w:rPr>
        <w:t>Observation 2</w:t>
      </w:r>
      <w:r w:rsidRPr="00997136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val="en-US" w:eastAsia="ko-KR"/>
        </w:rPr>
        <w:t>M</w:t>
      </w:r>
      <w:r w:rsidRPr="00997136">
        <w:rPr>
          <w:rFonts w:ascii="Arial" w:eastAsia="맑은 고딕" w:hAnsi="Arial" w:cs="Arial"/>
          <w:b/>
          <w:color w:val="000000"/>
          <w:lang w:val="en-US" w:eastAsia="ko-KR"/>
        </w:rPr>
        <w:t>ultiple active DRX configuration</w:t>
      </w:r>
      <w:r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Pr="00997136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val="en-US" w:eastAsia="ko-KR"/>
        </w:rPr>
        <w:t>are</w:t>
      </w:r>
      <w:r w:rsidRPr="00997136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beneficial to support </w:t>
      </w:r>
      <w:r>
        <w:rPr>
          <w:rFonts w:ascii="Arial" w:eastAsia="맑은 고딕" w:hAnsi="Arial" w:cs="Arial" w:hint="eastAsia"/>
          <w:b/>
          <w:color w:val="000000"/>
          <w:lang w:val="en-US" w:eastAsia="ko-KR"/>
        </w:rPr>
        <w:t>mult</w:t>
      </w:r>
      <w:r>
        <w:rPr>
          <w:rFonts w:ascii="Arial" w:eastAsia="맑은 고딕" w:hAnsi="Arial" w:cs="Arial"/>
          <w:b/>
          <w:color w:val="000000"/>
          <w:lang w:val="en-US" w:eastAsia="ko-KR"/>
        </w:rPr>
        <w:t>iple flows for XR power saving.</w:t>
      </w:r>
    </w:p>
    <w:p w:rsidR="00246A2A" w:rsidRPr="00913813" w:rsidRDefault="00246A2A">
      <w:pPr>
        <w:rPr>
          <w:rFonts w:ascii="Arial" w:hAnsi="Arial" w:cs="Arial"/>
          <w:color w:val="000000" w:themeColor="text1"/>
          <w:lang w:val="en-US" w:eastAsia="ko-KR"/>
        </w:rPr>
      </w:pPr>
    </w:p>
    <w:p w:rsidR="008B2313" w:rsidRPr="001F704B" w:rsidRDefault="008B2313" w:rsidP="008B2313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1F704B">
        <w:rPr>
          <w:rFonts w:ascii="Arial" w:eastAsia="맑은 고딕" w:hAnsi="Arial" w:cs="Arial"/>
          <w:b/>
          <w:color w:val="000000"/>
          <w:lang w:val="en-US" w:eastAsia="ko-KR"/>
        </w:rPr>
        <w:t xml:space="preserve">Proposal 1. RAN2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support </w:t>
      </w:r>
      <w:r w:rsidRPr="001F704B">
        <w:rPr>
          <w:rFonts w:ascii="Arial" w:eastAsia="맑은 고딕" w:hAnsi="Arial" w:cs="Arial"/>
          <w:b/>
          <w:color w:val="000000"/>
          <w:lang w:val="en-US" w:eastAsia="ko-KR"/>
        </w:rPr>
        <w:t>multiple active DRX configuration</w:t>
      </w:r>
      <w:r>
        <w:rPr>
          <w:rFonts w:ascii="Arial" w:eastAsia="맑은 고딕" w:hAnsi="Arial" w:cs="Arial"/>
          <w:b/>
          <w:color w:val="000000"/>
          <w:lang w:val="en-US" w:eastAsia="ko-KR"/>
        </w:rPr>
        <w:t>s to resolve non-integer periodicity issue and to support power saving for multiple flows in XR</w:t>
      </w:r>
      <w:r w:rsidRPr="001F704B"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5F4618" w:rsidRPr="008B2313" w:rsidRDefault="005F4618">
      <w:pPr>
        <w:rPr>
          <w:rFonts w:ascii="Arial" w:hAnsi="Arial" w:cs="Arial"/>
          <w:color w:val="000000" w:themeColor="text1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5F4618" w:rsidRDefault="00907287" w:rsidP="005D22D9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color w:val="000000" w:themeColor="text1"/>
          <w:lang w:eastAsia="ko-KR"/>
        </w:rPr>
        <w:t>3GPP TR 38.838</w:t>
      </w:r>
      <w:r>
        <w:rPr>
          <w:rFonts w:ascii="Arial" w:hAnsi="Arial" w:cs="Arial"/>
          <w:color w:val="000000" w:themeColor="text1"/>
          <w:lang w:eastAsia="ko-KR"/>
        </w:rPr>
        <w:tab/>
        <w:t>Study on XR (Extended Reality) Evaluations for NR</w:t>
      </w:r>
    </w:p>
    <w:p w:rsidR="00A054D2" w:rsidRPr="00862552" w:rsidRDefault="00A054D2" w:rsidP="00A054D2">
      <w:pPr>
        <w:rPr>
          <w:rFonts w:ascii="Arial" w:hAnsi="Arial" w:cs="Arial"/>
          <w:lang w:val="en-US" w:eastAsia="ko-KR"/>
        </w:rPr>
      </w:pPr>
    </w:p>
    <w:sectPr w:rsidR="00A054D2" w:rsidRPr="00862552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4A8" w:rsidRDefault="00EC04A8">
      <w:pPr>
        <w:spacing w:after="0" w:line="240" w:lineRule="auto"/>
      </w:pPr>
      <w:r>
        <w:separator/>
      </w:r>
    </w:p>
  </w:endnote>
  <w:endnote w:type="continuationSeparator" w:id="0">
    <w:p w:rsidR="00EC04A8" w:rsidRDefault="00EC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4A8" w:rsidRDefault="00EC04A8">
      <w:pPr>
        <w:spacing w:after="0" w:line="240" w:lineRule="auto"/>
      </w:pPr>
      <w:r>
        <w:separator/>
      </w:r>
    </w:p>
  </w:footnote>
  <w:footnote w:type="continuationSeparator" w:id="0">
    <w:p w:rsidR="00EC04A8" w:rsidRDefault="00EC0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BBA"/>
    <w:rsid w:val="00014E39"/>
    <w:rsid w:val="000379C3"/>
    <w:rsid w:val="000514F9"/>
    <w:rsid w:val="000519FD"/>
    <w:rsid w:val="000575FE"/>
    <w:rsid w:val="0007284A"/>
    <w:rsid w:val="00087B3F"/>
    <w:rsid w:val="00093365"/>
    <w:rsid w:val="000A5CEB"/>
    <w:rsid w:val="000C511D"/>
    <w:rsid w:val="000C51BB"/>
    <w:rsid w:val="000C6043"/>
    <w:rsid w:val="000D28F6"/>
    <w:rsid w:val="000E2855"/>
    <w:rsid w:val="000E2F94"/>
    <w:rsid w:val="000E4708"/>
    <w:rsid w:val="001067F5"/>
    <w:rsid w:val="00116B1C"/>
    <w:rsid w:val="00116FAA"/>
    <w:rsid w:val="00123A6C"/>
    <w:rsid w:val="0012521B"/>
    <w:rsid w:val="0013127B"/>
    <w:rsid w:val="001355D6"/>
    <w:rsid w:val="0015466B"/>
    <w:rsid w:val="00163868"/>
    <w:rsid w:val="001804FE"/>
    <w:rsid w:val="001A717B"/>
    <w:rsid w:val="001B6C82"/>
    <w:rsid w:val="001C559B"/>
    <w:rsid w:val="001C673C"/>
    <w:rsid w:val="001C6A4D"/>
    <w:rsid w:val="001D2C74"/>
    <w:rsid w:val="001D2F6A"/>
    <w:rsid w:val="001D7943"/>
    <w:rsid w:val="001F2D9C"/>
    <w:rsid w:val="001F50F5"/>
    <w:rsid w:val="001F704B"/>
    <w:rsid w:val="00206D06"/>
    <w:rsid w:val="00221281"/>
    <w:rsid w:val="0022486C"/>
    <w:rsid w:val="00246A2A"/>
    <w:rsid w:val="00246C0F"/>
    <w:rsid w:val="002561A2"/>
    <w:rsid w:val="002730CA"/>
    <w:rsid w:val="002770F7"/>
    <w:rsid w:val="00286F53"/>
    <w:rsid w:val="002876F7"/>
    <w:rsid w:val="002A665D"/>
    <w:rsid w:val="002C6800"/>
    <w:rsid w:val="002D5763"/>
    <w:rsid w:val="002F2ABA"/>
    <w:rsid w:val="002F4A8F"/>
    <w:rsid w:val="00301A47"/>
    <w:rsid w:val="00305E35"/>
    <w:rsid w:val="00312FEC"/>
    <w:rsid w:val="003136B5"/>
    <w:rsid w:val="003257F2"/>
    <w:rsid w:val="0033201B"/>
    <w:rsid w:val="0034161E"/>
    <w:rsid w:val="003554E3"/>
    <w:rsid w:val="003556DC"/>
    <w:rsid w:val="00362C61"/>
    <w:rsid w:val="00380608"/>
    <w:rsid w:val="003A21AE"/>
    <w:rsid w:val="003B3FFB"/>
    <w:rsid w:val="003C7B0C"/>
    <w:rsid w:val="003D2098"/>
    <w:rsid w:val="003F1E51"/>
    <w:rsid w:val="003F2B5D"/>
    <w:rsid w:val="003F2D5B"/>
    <w:rsid w:val="004117A5"/>
    <w:rsid w:val="0046470B"/>
    <w:rsid w:val="004675F2"/>
    <w:rsid w:val="00472C05"/>
    <w:rsid w:val="0048354E"/>
    <w:rsid w:val="0048536D"/>
    <w:rsid w:val="00487686"/>
    <w:rsid w:val="004878FA"/>
    <w:rsid w:val="004A09F3"/>
    <w:rsid w:val="004B61E5"/>
    <w:rsid w:val="004D389E"/>
    <w:rsid w:val="004D4F16"/>
    <w:rsid w:val="004D5990"/>
    <w:rsid w:val="004E20BF"/>
    <w:rsid w:val="004E4480"/>
    <w:rsid w:val="004E4D2F"/>
    <w:rsid w:val="005027EA"/>
    <w:rsid w:val="00507CB7"/>
    <w:rsid w:val="00513AC9"/>
    <w:rsid w:val="0052189F"/>
    <w:rsid w:val="00524D63"/>
    <w:rsid w:val="00532937"/>
    <w:rsid w:val="00553057"/>
    <w:rsid w:val="00555D74"/>
    <w:rsid w:val="0056356C"/>
    <w:rsid w:val="00566245"/>
    <w:rsid w:val="00571E43"/>
    <w:rsid w:val="00577A4E"/>
    <w:rsid w:val="00580E3D"/>
    <w:rsid w:val="0058108C"/>
    <w:rsid w:val="00582073"/>
    <w:rsid w:val="005903EA"/>
    <w:rsid w:val="005A34E0"/>
    <w:rsid w:val="005B002E"/>
    <w:rsid w:val="005B24B8"/>
    <w:rsid w:val="005D22D9"/>
    <w:rsid w:val="005D3516"/>
    <w:rsid w:val="005D5476"/>
    <w:rsid w:val="005E1554"/>
    <w:rsid w:val="005E54F9"/>
    <w:rsid w:val="005F1F46"/>
    <w:rsid w:val="005F4618"/>
    <w:rsid w:val="005F4A05"/>
    <w:rsid w:val="00613B7E"/>
    <w:rsid w:val="00614D93"/>
    <w:rsid w:val="00623BC4"/>
    <w:rsid w:val="0062643C"/>
    <w:rsid w:val="006279E6"/>
    <w:rsid w:val="0063197C"/>
    <w:rsid w:val="00631FC6"/>
    <w:rsid w:val="00642331"/>
    <w:rsid w:val="00642A1E"/>
    <w:rsid w:val="00650C63"/>
    <w:rsid w:val="006739D4"/>
    <w:rsid w:val="00675C2F"/>
    <w:rsid w:val="00693188"/>
    <w:rsid w:val="006B6AF8"/>
    <w:rsid w:val="006E04BE"/>
    <w:rsid w:val="006E3B4E"/>
    <w:rsid w:val="007026CC"/>
    <w:rsid w:val="007159A1"/>
    <w:rsid w:val="0072385E"/>
    <w:rsid w:val="00732544"/>
    <w:rsid w:val="00733CAF"/>
    <w:rsid w:val="00743B4F"/>
    <w:rsid w:val="00750A3D"/>
    <w:rsid w:val="00762BF5"/>
    <w:rsid w:val="007654C8"/>
    <w:rsid w:val="00777E6D"/>
    <w:rsid w:val="0078145D"/>
    <w:rsid w:val="00784576"/>
    <w:rsid w:val="00797899"/>
    <w:rsid w:val="007A25F2"/>
    <w:rsid w:val="007A6A27"/>
    <w:rsid w:val="007A7B67"/>
    <w:rsid w:val="007E04A3"/>
    <w:rsid w:val="007E3667"/>
    <w:rsid w:val="00812DE0"/>
    <w:rsid w:val="00820C56"/>
    <w:rsid w:val="008255F6"/>
    <w:rsid w:val="00836316"/>
    <w:rsid w:val="008452EE"/>
    <w:rsid w:val="00850CBE"/>
    <w:rsid w:val="0085257D"/>
    <w:rsid w:val="008574D7"/>
    <w:rsid w:val="00862552"/>
    <w:rsid w:val="008714E0"/>
    <w:rsid w:val="00892960"/>
    <w:rsid w:val="00893F17"/>
    <w:rsid w:val="008956EA"/>
    <w:rsid w:val="00895B00"/>
    <w:rsid w:val="008A14EB"/>
    <w:rsid w:val="008B00D0"/>
    <w:rsid w:val="008B09FA"/>
    <w:rsid w:val="008B2313"/>
    <w:rsid w:val="008C0E06"/>
    <w:rsid w:val="008D2576"/>
    <w:rsid w:val="008E2941"/>
    <w:rsid w:val="008E3BDE"/>
    <w:rsid w:val="008E4C19"/>
    <w:rsid w:val="008E53F4"/>
    <w:rsid w:val="008E5BD7"/>
    <w:rsid w:val="008F12D6"/>
    <w:rsid w:val="008F2ADB"/>
    <w:rsid w:val="00907287"/>
    <w:rsid w:val="00913813"/>
    <w:rsid w:val="0091710F"/>
    <w:rsid w:val="00924D7C"/>
    <w:rsid w:val="0092532C"/>
    <w:rsid w:val="00942F7F"/>
    <w:rsid w:val="009434CF"/>
    <w:rsid w:val="00945EAD"/>
    <w:rsid w:val="009460DE"/>
    <w:rsid w:val="00954263"/>
    <w:rsid w:val="00965C3D"/>
    <w:rsid w:val="00974A8D"/>
    <w:rsid w:val="00984B64"/>
    <w:rsid w:val="00997136"/>
    <w:rsid w:val="009A03C9"/>
    <w:rsid w:val="009A4847"/>
    <w:rsid w:val="009B0CF8"/>
    <w:rsid w:val="009B299C"/>
    <w:rsid w:val="009E1719"/>
    <w:rsid w:val="009E3FE9"/>
    <w:rsid w:val="009F0835"/>
    <w:rsid w:val="009F6FCF"/>
    <w:rsid w:val="009F7F4B"/>
    <w:rsid w:val="00A03234"/>
    <w:rsid w:val="00A0469F"/>
    <w:rsid w:val="00A054D2"/>
    <w:rsid w:val="00A11EEB"/>
    <w:rsid w:val="00A147CF"/>
    <w:rsid w:val="00A15D08"/>
    <w:rsid w:val="00A1743F"/>
    <w:rsid w:val="00A21CA1"/>
    <w:rsid w:val="00A36B10"/>
    <w:rsid w:val="00A3743C"/>
    <w:rsid w:val="00A42564"/>
    <w:rsid w:val="00A443B6"/>
    <w:rsid w:val="00A52175"/>
    <w:rsid w:val="00A5317E"/>
    <w:rsid w:val="00A628FA"/>
    <w:rsid w:val="00A719AC"/>
    <w:rsid w:val="00AA26D8"/>
    <w:rsid w:val="00AB3D15"/>
    <w:rsid w:val="00AC2511"/>
    <w:rsid w:val="00AD70A5"/>
    <w:rsid w:val="00AE6E1E"/>
    <w:rsid w:val="00AF1AC2"/>
    <w:rsid w:val="00AF2572"/>
    <w:rsid w:val="00AF5D2F"/>
    <w:rsid w:val="00B07FCD"/>
    <w:rsid w:val="00B1725E"/>
    <w:rsid w:val="00B201DD"/>
    <w:rsid w:val="00B264FD"/>
    <w:rsid w:val="00B366BA"/>
    <w:rsid w:val="00B43EF2"/>
    <w:rsid w:val="00B5351D"/>
    <w:rsid w:val="00B65CBC"/>
    <w:rsid w:val="00B73C11"/>
    <w:rsid w:val="00B86396"/>
    <w:rsid w:val="00B90AA2"/>
    <w:rsid w:val="00B94BD6"/>
    <w:rsid w:val="00BA2CE0"/>
    <w:rsid w:val="00BA71F9"/>
    <w:rsid w:val="00BC0F17"/>
    <w:rsid w:val="00BC20E0"/>
    <w:rsid w:val="00BC4328"/>
    <w:rsid w:val="00BE0356"/>
    <w:rsid w:val="00BE1731"/>
    <w:rsid w:val="00C0100D"/>
    <w:rsid w:val="00C04C3F"/>
    <w:rsid w:val="00C13B8D"/>
    <w:rsid w:val="00C30B22"/>
    <w:rsid w:val="00C3795C"/>
    <w:rsid w:val="00C56848"/>
    <w:rsid w:val="00C57334"/>
    <w:rsid w:val="00C57664"/>
    <w:rsid w:val="00C658EA"/>
    <w:rsid w:val="00C73477"/>
    <w:rsid w:val="00C7477E"/>
    <w:rsid w:val="00C75A02"/>
    <w:rsid w:val="00C83FD8"/>
    <w:rsid w:val="00CA0881"/>
    <w:rsid w:val="00CA5927"/>
    <w:rsid w:val="00CA655E"/>
    <w:rsid w:val="00CA67C9"/>
    <w:rsid w:val="00CA7FCB"/>
    <w:rsid w:val="00CC1062"/>
    <w:rsid w:val="00CD6BE7"/>
    <w:rsid w:val="00CE3C27"/>
    <w:rsid w:val="00CF2F60"/>
    <w:rsid w:val="00D10907"/>
    <w:rsid w:val="00D32071"/>
    <w:rsid w:val="00D61CE3"/>
    <w:rsid w:val="00D649BD"/>
    <w:rsid w:val="00D77EF5"/>
    <w:rsid w:val="00D81C0D"/>
    <w:rsid w:val="00DB2F69"/>
    <w:rsid w:val="00DC4E56"/>
    <w:rsid w:val="00DD64F8"/>
    <w:rsid w:val="00DE686B"/>
    <w:rsid w:val="00DF1321"/>
    <w:rsid w:val="00DF1B5F"/>
    <w:rsid w:val="00E07CFF"/>
    <w:rsid w:val="00E10357"/>
    <w:rsid w:val="00E14128"/>
    <w:rsid w:val="00E16E8E"/>
    <w:rsid w:val="00E36A46"/>
    <w:rsid w:val="00E54C62"/>
    <w:rsid w:val="00E66D71"/>
    <w:rsid w:val="00E730BE"/>
    <w:rsid w:val="00E74588"/>
    <w:rsid w:val="00EA25D4"/>
    <w:rsid w:val="00EA5F43"/>
    <w:rsid w:val="00EA75AD"/>
    <w:rsid w:val="00EB0A5D"/>
    <w:rsid w:val="00EC04A8"/>
    <w:rsid w:val="00ED3866"/>
    <w:rsid w:val="00ED73AA"/>
    <w:rsid w:val="00EE0C89"/>
    <w:rsid w:val="00EF25D3"/>
    <w:rsid w:val="00EF3632"/>
    <w:rsid w:val="00EF7372"/>
    <w:rsid w:val="00F2288D"/>
    <w:rsid w:val="00F2339A"/>
    <w:rsid w:val="00F33F6D"/>
    <w:rsid w:val="00F46A2D"/>
    <w:rsid w:val="00F511FC"/>
    <w:rsid w:val="00F53743"/>
    <w:rsid w:val="00F6290D"/>
    <w:rsid w:val="00F62CBF"/>
    <w:rsid w:val="00F7014E"/>
    <w:rsid w:val="00F74C15"/>
    <w:rsid w:val="00F771A7"/>
    <w:rsid w:val="00F8109E"/>
    <w:rsid w:val="00F85D19"/>
    <w:rsid w:val="00F90156"/>
    <w:rsid w:val="00F91A98"/>
    <w:rsid w:val="00F9724E"/>
    <w:rsid w:val="00FB26FF"/>
    <w:rsid w:val="00FC360F"/>
    <w:rsid w:val="00FD367F"/>
    <w:rsid w:val="00FF3545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76C323F-23C6-4CDE-9DF2-E460D0E3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4D85F3-9097-49B1-8588-FB408EC1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69</cp:revision>
  <dcterms:created xsi:type="dcterms:W3CDTF">2023-03-27T04:55:00Z</dcterms:created>
  <dcterms:modified xsi:type="dcterms:W3CDTF">2023-04-07T00:28:00Z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